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0F" w:rsidRPr="000E3404" w:rsidRDefault="00724825" w:rsidP="00D43C35">
      <w:pPr>
        <w:widowControl/>
        <w:spacing w:afterLines="50" w:after="180" w:line="360" w:lineRule="exact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bookmarkStart w:id="0" w:name="_GoBack"/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58290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10</w:t>
      </w: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學年度清寒原住民學生助學金申請注意事項</w:t>
      </w:r>
    </w:p>
    <w:bookmarkEnd w:id="0"/>
    <w:p w:rsidR="00DA61F6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61F6" w:rsidRPr="00E67AD0">
        <w:rPr>
          <w:rFonts w:asciiTheme="minorEastAsia" w:hAnsiTheme="minorEastAsia" w:hint="eastAsia"/>
          <w:szCs w:val="24"/>
        </w:rPr>
        <w:t>因原民會規定本案審查資料為</w:t>
      </w:r>
      <w:r w:rsidR="000F608D" w:rsidRPr="00E67AD0">
        <w:rPr>
          <w:rFonts w:asciiTheme="minorEastAsia" w:hAnsiTheme="minorEastAsia" w:hint="eastAsia"/>
          <w:szCs w:val="24"/>
        </w:rPr>
        <w:t>全戶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戶口名簿影本，非戶籍謄本，所以請各申請學生儘量檢附</w:t>
      </w:r>
      <w:r w:rsidR="000F608D" w:rsidRPr="00E67AD0">
        <w:rPr>
          <w:rFonts w:asciiTheme="minorEastAsia" w:hAnsiTheme="minorEastAsia" w:hint="eastAsia"/>
          <w:szCs w:val="24"/>
        </w:rPr>
        <w:t>全戶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戶口名簿影本</w:t>
      </w:r>
      <w:r w:rsidR="003E09BD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(符合近況，非已報失之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版本</w:t>
      </w:r>
      <w:r w:rsidR="003E09BD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)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。若有特殊狀況短期間無法取得戶口名簿者，為顧及照顧弱勢原住民之本意，得先以戶籍謄本送本校審查，本校亦會將戶籍謄本資料轉送</w:t>
      </w:r>
      <w:r w:rsidR="00EB6A82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臺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中教育大學複審，若複審結果須補送戶口名簿者，本校再通知各校補件。</w:t>
      </w:r>
    </w:p>
    <w:p w:rsidR="0044470F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每份申請表均須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分別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附上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戶口名簿影本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，以利審核。申請表若採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簽名請使用原子筆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E67AD0">
        <w:rPr>
          <w:rFonts w:asciiTheme="minorEastAsia" w:hAnsiTheme="minorEastAsia" w:cs="新細明體"/>
          <w:color w:val="000000"/>
          <w:kern w:val="0"/>
          <w:szCs w:val="24"/>
        </w:rPr>
        <w:t>………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44470F" w:rsidRPr="00E67AD0" w:rsidRDefault="00167B72" w:rsidP="00BB1B2B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 </w:t>
      </w:r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除特殊狀況無法查知外，姓名、身分證字號必填。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」。特殊狀況舉例如下：</w:t>
      </w:r>
    </w:p>
    <w:p w:rsidR="0044470F" w:rsidRPr="00E43634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(1)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因考量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已離婚或失聯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等狀況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無法得知其身分證字號</w:t>
      </w:r>
      <w:r w:rsidR="00167B7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，故</w:t>
      </w:r>
      <w:r w:rsidR="00167B72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僅須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填寫其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  <w:u w:val="single"/>
        </w:rPr>
        <w:t>姓名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  <w:u w:val="single"/>
        </w:rPr>
        <w:t>及不計入家戶所得代號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/>
          <w:b/>
          <w:color w:val="000000"/>
          <w:kern w:val="0"/>
          <w:szCs w:val="24"/>
        </w:rPr>
        <w:t>(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2)</w:t>
      </w:r>
      <w:r w:rsidRPr="00E67AD0">
        <w:rPr>
          <w:rFonts w:asciiTheme="minorEastAsia" w:hAnsiTheme="minorEastAsia" w:cs="新細明體" w:hint="eastAsia"/>
          <w:kern w:val="0"/>
          <w:szCs w:val="24"/>
        </w:rPr>
        <w:t>若學生戶籍資料之父或母記載欄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空白或「不詳」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，則</w:t>
      </w:r>
      <w:r w:rsidRPr="00E67AD0">
        <w:rPr>
          <w:rFonts w:asciiTheme="minorEastAsia" w:hAnsiTheme="minorEastAsia" w:cs="新細明體" w:hint="eastAsia"/>
          <w:kern w:val="0"/>
          <w:szCs w:val="24"/>
        </w:rPr>
        <w:t>申請表之父或母姓名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就無須填寫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061F5E" w:rsidP="009967F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.請注意本案「清寒」係指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年所得總額在40萬元以下者。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年所得計列範圍為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申請學生之父母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∕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繼父繼母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或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 xml:space="preserve">同性配偶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9967F7" w:rsidRPr="00E67AD0" w:rsidRDefault="009967F7" w:rsidP="009967F7">
      <w:pPr>
        <w:widowControl/>
        <w:spacing w:line="240" w:lineRule="exact"/>
        <w:rPr>
          <w:rFonts w:asciiTheme="minorEastAsia" w:hAnsiTheme="minorEastAsia" w:cs="新細明體"/>
          <w:color w:val="000000"/>
          <w:kern w:val="0"/>
          <w:szCs w:val="24"/>
        </w:rPr>
      </w:pPr>
    </w:p>
    <w:p w:rsidR="0044470F" w:rsidRPr="00E67AD0" w:rsidRDefault="0044470F" w:rsidP="00E43634">
      <w:pPr>
        <w:widowControl/>
        <w:spacing w:line="320" w:lineRule="exact"/>
        <w:ind w:leftChars="59" w:left="425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BB1B2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※父或母雖不同戶籍但非離婚，父或母之戶籍均視為同一戶籍，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也就是說學生戶籍、父親戶籍、母親戶籍，都算是一個共同</w:t>
      </w:r>
      <w:r w:rsidR="005106DF"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居住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生活</w:t>
      </w:r>
      <w:r w:rsidR="005106DF"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家庭</w:t>
      </w:r>
      <w:r w:rsidR="00E67AD0"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戶籍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，都要檢附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</w:rPr>
        <w:t>。</w:t>
      </w:r>
    </w:p>
    <w:p w:rsidR="0044470F" w:rsidRPr="00E67AD0" w:rsidRDefault="0044470F" w:rsidP="00E43634">
      <w:pPr>
        <w:widowControl/>
        <w:spacing w:line="32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※若父、母為再婚者(以戶籍登記為準)，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另一方則應填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繼父或繼母，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非生父、生母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060DEF" w:rsidRPr="00E67AD0" w:rsidRDefault="00060DEF" w:rsidP="00E43634">
      <w:pPr>
        <w:widowControl/>
        <w:spacing w:line="32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※若父母均失聯由祖父母、外公外婆、叔伯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、姑嬸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扶養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毋須將其添入申請表中。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填寫特殊狀況證明書即可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DA61F6" w:rsidRPr="00E67AD0" w:rsidRDefault="00061F5E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5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.請注意若初步研判確知學生之家戶年所得總額不會在</w:t>
      </w:r>
      <w:r w:rsidR="00DA61F6" w:rsidRPr="00E67AD0">
        <w:rPr>
          <w:rFonts w:asciiTheme="minorEastAsia" w:hAnsiTheme="minorEastAsia" w:cs="標楷體"/>
          <w:kern w:val="0"/>
          <w:szCs w:val="24"/>
          <w:lang w:val="zh-TW"/>
        </w:rPr>
        <w:t>40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萬元以下者，則可不用提出申請，因原民會委託單位-臺中教育大學一定會向財政部財稅資料中心查詢家戶成員總所得。</w:t>
      </w:r>
    </w:p>
    <w:p w:rsidR="0044470F" w:rsidRPr="00E67AD0" w:rsidRDefault="00061F5E" w:rsidP="00D12C59">
      <w:pPr>
        <w:widowControl/>
        <w:spacing w:line="460" w:lineRule="exact"/>
        <w:ind w:left="196" w:hanging="210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6</w:t>
      </w:r>
      <w:r w:rsidR="005106D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戶口名簿影本</w:t>
      </w:r>
      <w:r w:rsidR="0044470F" w:rsidRPr="0041475F">
        <w:rPr>
          <w:rFonts w:asciiTheme="minorEastAsia" w:hAnsiTheme="minorEastAsia" w:cs="新細明體" w:hint="eastAsia"/>
          <w:kern w:val="0"/>
          <w:szCs w:val="24"/>
        </w:rPr>
        <w:t>煩請使用</w:t>
      </w:r>
      <w:r w:rsidR="0041475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螢光（色）筆</w:t>
      </w:r>
      <w:r w:rsidR="0041475F" w:rsidRPr="0041475F">
        <w:rPr>
          <w:rFonts w:asciiTheme="minorEastAsia" w:hAnsiTheme="minorEastAsia" w:cs="新細明體" w:hint="eastAsia"/>
          <w:b/>
          <w:color w:val="C00000"/>
          <w:kern w:val="0"/>
          <w:szCs w:val="24"/>
        </w:rPr>
        <w:t>標示</w:t>
      </w:r>
      <w:r w:rsidR="0044470F" w:rsidRPr="0041475F">
        <w:rPr>
          <w:rFonts w:asciiTheme="minorEastAsia" w:hAnsiTheme="minorEastAsia" w:cs="新細明體" w:hint="eastAsia"/>
          <w:kern w:val="0"/>
          <w:szCs w:val="24"/>
        </w:rPr>
        <w:t>申請人、家戶成員姓名、身份字號及</w:t>
      </w:r>
      <w:r w:rsidR="0044470F" w:rsidRPr="0041475F">
        <w:rPr>
          <w:rFonts w:asciiTheme="minorEastAsia" w:hAnsiTheme="minorEastAsia" w:cs="新細明體" w:hint="eastAsia"/>
          <w:kern w:val="0"/>
          <w:szCs w:val="24"/>
          <w:u w:val="single"/>
        </w:rPr>
        <w:t>申請</w:t>
      </w:r>
      <w:r w:rsidR="005106DF" w:rsidRPr="0041475F">
        <w:rPr>
          <w:rFonts w:asciiTheme="minorEastAsia" w:hAnsiTheme="minorEastAsia" w:cs="新細明體" w:hint="eastAsia"/>
          <w:kern w:val="0"/>
          <w:szCs w:val="24"/>
          <w:u w:val="single"/>
        </w:rPr>
        <w:t>學生之</w:t>
      </w:r>
      <w:r w:rsidR="0044470F" w:rsidRPr="0041475F">
        <w:rPr>
          <w:rFonts w:asciiTheme="minorEastAsia" w:hAnsiTheme="minorEastAsia" w:cs="新細明體" w:hint="eastAsia"/>
          <w:kern w:val="0"/>
          <w:szCs w:val="24"/>
          <w:u w:val="single"/>
        </w:rPr>
        <w:t>原住民身份註記</w:t>
      </w:r>
      <w:r w:rsidR="0044470F" w:rsidRPr="0041475F">
        <w:rPr>
          <w:rFonts w:asciiTheme="minorEastAsia" w:hAnsiTheme="minorEastAsia" w:cs="新細明體" w:hint="eastAsia"/>
          <w:kern w:val="0"/>
          <w:szCs w:val="24"/>
        </w:rPr>
        <w:t>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以利審核。</w:t>
      </w:r>
    </w:p>
    <w:p w:rsidR="009967F7" w:rsidRPr="00E67AD0" w:rsidRDefault="000E789E" w:rsidP="009967F7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7.1</w:t>
      </w:r>
      <w:r w:rsidR="0058290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10</w:t>
      </w:r>
      <w:r w:rsidR="004E5AA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年清寒原住民助學金申請表</w:t>
      </w:r>
      <w:r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族語</w:t>
      </w:r>
      <w:r w:rsidRPr="00E67AD0">
        <w:rPr>
          <w:rFonts w:asciiTheme="minorEastAsia" w:hAnsiTheme="minorEastAsia" w:cs="標楷體" w:hint="eastAsia"/>
          <w:b/>
          <w:bCs/>
          <w:kern w:val="0"/>
          <w:szCs w:val="24"/>
          <w:lang w:val="zh-TW"/>
        </w:rPr>
        <w:t>、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方言別</w:t>
      </w:r>
      <w:r w:rsidR="004E5AA2" w:rsidRPr="00E67AD0">
        <w:rPr>
          <w:rFonts w:asciiTheme="minorEastAsia" w:hAnsiTheme="minorEastAsia" w:cs="標楷體" w:hint="eastAsia"/>
          <w:bCs/>
          <w:kern w:val="0"/>
          <w:szCs w:val="24"/>
          <w:lang w:val="zh-TW"/>
        </w:rPr>
        <w:t>欄位</w:t>
      </w:r>
      <w:r w:rsidR="004E5AA2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，影印報名表時請</w:t>
      </w:r>
      <w:r w:rsidR="004E5AA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印正反兩面</w:t>
      </w:r>
      <w:r w:rsidR="004E5AA2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  <w:r w:rsidR="004E5AA2" w:rsidRPr="00E67AD0">
        <w:rPr>
          <w:rFonts w:asciiTheme="minorEastAsia" w:hAnsiTheme="minorEastAsia" w:cs="標楷體" w:hint="eastAsia"/>
          <w:color w:val="FF0000"/>
          <w:kern w:val="0"/>
          <w:szCs w:val="24"/>
          <w:lang w:val="zh-TW"/>
        </w:rPr>
        <w:t>正面為</w:t>
      </w:r>
      <w:r w:rsidR="004E5AA2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助學金申請表</w:t>
      </w:r>
      <w:r w:rsidR="004E5AA2" w:rsidRPr="00E67AD0">
        <w:rPr>
          <w:rFonts w:asciiTheme="minorEastAsia" w:hAnsiTheme="minorEastAsia" w:cs="標楷體" w:hint="eastAsia"/>
          <w:b/>
          <w:bCs/>
          <w:kern w:val="0"/>
          <w:szCs w:val="24"/>
          <w:lang w:val="zh-TW"/>
        </w:rPr>
        <w:t>、</w:t>
      </w:r>
      <w:r w:rsidR="004E5AA2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反面為原住民16族24語言別名稱表</w:t>
      </w:r>
      <w:r w:rsidR="00167B72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9967F7" w:rsidP="009967F7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</w:t>
      </w:r>
      <w:r w:rsidR="008C718C">
        <w:rPr>
          <w:rFonts w:asciiTheme="minorEastAsia" w:hAnsiTheme="minorEastAsia" w:cs="新細明體" w:hint="eastAsia"/>
          <w:color w:val="FF0000"/>
          <w:kern w:val="0"/>
          <w:szCs w:val="24"/>
        </w:rPr>
        <w:t>※</w:t>
      </w:r>
      <w:r w:rsidR="00167B72"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族語</w:t>
      </w:r>
      <w:r w:rsidR="00167B72" w:rsidRPr="00E67AD0">
        <w:rPr>
          <w:rFonts w:asciiTheme="minorEastAsia" w:hAnsiTheme="minorEastAsia" w:cs="標楷體" w:hint="eastAsia"/>
          <w:b/>
          <w:bCs/>
          <w:kern w:val="0"/>
          <w:szCs w:val="24"/>
          <w:lang w:val="zh-TW"/>
        </w:rPr>
        <w:t>、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方言別</w:t>
      </w:r>
      <w:r w:rsidR="00167B72" w:rsidRPr="00E67AD0">
        <w:rPr>
          <w:rFonts w:asciiTheme="minorEastAsia" w:hAnsiTheme="minorEastAsia" w:cs="標楷體" w:hint="eastAsia"/>
          <w:bCs/>
          <w:kern w:val="0"/>
          <w:szCs w:val="24"/>
          <w:lang w:val="zh-TW"/>
        </w:rPr>
        <w:t>欄位請依照後方名稱表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填寫代號</w:t>
      </w:r>
      <w:r w:rsidR="008C718C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。</w:t>
      </w:r>
    </w:p>
    <w:p w:rsidR="005106DF" w:rsidRPr="00E67AD0" w:rsidRDefault="00D12C59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8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網路申報繕打資料時，若申請人有同校之兄弟姊妹，在輸入其中1人資料後，如果第2人選擇「同戶兩人以上申請匯入第1人之家戶成員」，請務必確實檢查匯入資料是否正確，因去年採用此方式輸入學校大都產生錯誤。</w:t>
      </w:r>
    </w:p>
    <w:p w:rsidR="00E2375C" w:rsidRPr="00E67AD0" w:rsidRDefault="00D12C59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9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.申請資料請務必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學校代碼序標明校碼+流水號起迄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，並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依序號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長尾夾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44470F" w:rsidRPr="00E67AD0" w:rsidRDefault="00D12C59" w:rsidP="00D43C35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10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.本案因審查相當費時，請各校儘量依各區分配日期送件(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(1)9月2</w:t>
      </w:r>
      <w:r w:rsidR="0058290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日星期一：桃園區、龜山區、八德區。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(2)9月2</w:t>
      </w:r>
      <w:r w:rsidR="0058290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8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日星期二：蘆竹區、大園區、觀音區、新屋區。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(3)9月2</w:t>
      </w:r>
      <w:r w:rsidR="0058290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9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日星期三：中壢區、平鎮區、楊梅區。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(4)9月</w:t>
      </w:r>
      <w:r w:rsidR="0058290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30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日星期四：龍潭區、大溪區、復興區。</w:t>
      </w:r>
    </w:p>
    <w:p w:rsidR="0044470F" w:rsidRPr="00B7003D" w:rsidRDefault="0044470F" w:rsidP="00C86C1D">
      <w:pPr>
        <w:widowControl/>
        <w:spacing w:line="460" w:lineRule="exact"/>
        <w:ind w:left="284" w:hanging="269"/>
        <w:rPr>
          <w:rFonts w:asciiTheme="minorEastAsia" w:hAnsiTheme="minorEastAsia" w:cs="新細明體"/>
          <w:b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◎因考量件數特多學校之審查會影響他校時程，本校特於9月</w:t>
      </w:r>
      <w:r w:rsidR="004E5AA2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2</w:t>
      </w:r>
      <w:r w:rsidR="0058290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9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日星期三下午增加人力，安排專人審查申請表</w:t>
      </w:r>
      <w:r w:rsidR="009967F7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40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件以上之學校，符合條件者請先洽仁善國小總務處3801710#</w:t>
      </w:r>
      <w:r w:rsidR="004E5AA2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51</w:t>
      </w:r>
      <w:r w:rsidR="00B7003D" w:rsidRPr="00B7003D">
        <w:rPr>
          <w:rFonts w:hint="eastAsia"/>
          <w:b/>
          <w:color w:val="FF0000"/>
        </w:rPr>
        <w:t>，邱沛宸老師。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0DE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.每日送件時間上午時段：8時40分至12時；下午時段：13時10分至1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5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40分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，請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15時40分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方到校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0DE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.因各校申請資料相當容易發生錯誤，須當面審查，請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勿使用郵寄方式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，造成各校不便，請見諒。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0DE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.收件審查地點：本校北側御風樓三樓視聽教室。</w:t>
      </w:r>
    </w:p>
    <w:p w:rsidR="00E2375C" w:rsidRPr="00E67AD0" w:rsidRDefault="0044470F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0DE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.本校校內無法提供來賓停車位，車輛請停放在埔頂路邊或附近埔頂公園停車場。</w:t>
      </w:r>
    </w:p>
    <w:p w:rsidR="00EB6A82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060DEF"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5</w:t>
      </w:r>
      <w:r w:rsidR="00DA61F6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本校僅負責各校資料初審及彙整工作，若為網頁系統問題，請直接聯繫頁面維護者(臺中教育大學原住民族教育及文化研究中心)。　</w:t>
      </w:r>
      <w:r w:rsidRPr="00E67AD0">
        <w:rPr>
          <w:rFonts w:asciiTheme="minorEastAsia" w:hAnsiTheme="minorEastAsia"/>
          <w:b/>
          <w:color w:val="FF0000"/>
          <w:szCs w:val="24"/>
        </w:rPr>
        <w:t>電話：</w:t>
      </w:r>
      <w:r w:rsidR="00EB6A82" w:rsidRPr="00E67AD0">
        <w:rPr>
          <w:rFonts w:asciiTheme="minorEastAsia" w:hAnsiTheme="minorEastAsia" w:hint="eastAsia"/>
          <w:b/>
          <w:color w:val="FF0000"/>
          <w:szCs w:val="24"/>
        </w:rPr>
        <w:t>04-22188821</w:t>
      </w:r>
    </w:p>
    <w:p w:rsidR="00E2375C" w:rsidRPr="00E67AD0" w:rsidRDefault="00EB6A82" w:rsidP="00D43C35">
      <w:pPr>
        <w:widowControl/>
        <w:spacing w:line="460" w:lineRule="exact"/>
        <w:ind w:leftChars="118" w:left="319" w:hangingChars="15" w:hanging="36"/>
        <w:rPr>
          <w:rFonts w:asciiTheme="minorEastAsia" w:hAnsiTheme="minorEastAsia"/>
          <w:b/>
          <w:color w:val="FF0000"/>
          <w:szCs w:val="24"/>
        </w:rPr>
      </w:pPr>
      <w:r w:rsidRPr="00E67AD0">
        <w:rPr>
          <w:rFonts w:asciiTheme="minorEastAsia" w:hAnsiTheme="minorEastAsia" w:hint="eastAsia"/>
          <w:b/>
          <w:color w:val="FF0000"/>
          <w:szCs w:val="24"/>
        </w:rPr>
        <w:t xml:space="preserve">、04-22188645  </w:t>
      </w:r>
      <w:r w:rsidRPr="00E67AD0">
        <w:rPr>
          <w:rFonts w:asciiTheme="minorEastAsia" w:hAnsiTheme="minorEastAsia"/>
          <w:b/>
          <w:color w:val="FF0000"/>
          <w:szCs w:val="24"/>
        </w:rPr>
        <w:t>傳真：04-22183648</w:t>
      </w:r>
    </w:p>
    <w:p w:rsidR="002244A4" w:rsidRPr="00B47639" w:rsidRDefault="002244A4">
      <w:pPr>
        <w:widowControl/>
        <w:spacing w:line="360" w:lineRule="exact"/>
        <w:ind w:left="322" w:hangingChars="134" w:hanging="322"/>
        <w:rPr>
          <w:rFonts w:asciiTheme="minorEastAsia" w:hAnsiTheme="minorEastAsia" w:cs="標楷體"/>
          <w:kern w:val="0"/>
          <w:szCs w:val="24"/>
          <w:lang w:val="zh-TW"/>
        </w:rPr>
      </w:pPr>
    </w:p>
    <w:sectPr w:rsidR="002244A4" w:rsidRPr="00B47639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BBF" w:rsidRDefault="009B6BBF" w:rsidP="00FC3C8B">
      <w:r>
        <w:separator/>
      </w:r>
    </w:p>
  </w:endnote>
  <w:endnote w:type="continuationSeparator" w:id="0">
    <w:p w:rsidR="009B6BBF" w:rsidRDefault="009B6BBF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BBF" w:rsidRDefault="009B6BBF" w:rsidP="00FC3C8B">
      <w:r>
        <w:separator/>
      </w:r>
    </w:p>
  </w:footnote>
  <w:footnote w:type="continuationSeparator" w:id="0">
    <w:p w:rsidR="009B6BBF" w:rsidRDefault="009B6BBF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2B"/>
    <w:rsid w:val="00006C74"/>
    <w:rsid w:val="00060DEF"/>
    <w:rsid w:val="00061F5E"/>
    <w:rsid w:val="00097E92"/>
    <w:rsid w:val="000E3404"/>
    <w:rsid w:val="000E789E"/>
    <w:rsid w:val="000F608D"/>
    <w:rsid w:val="0014491D"/>
    <w:rsid w:val="00167B72"/>
    <w:rsid w:val="00171708"/>
    <w:rsid w:val="001972E0"/>
    <w:rsid w:val="001B401B"/>
    <w:rsid w:val="00215A01"/>
    <w:rsid w:val="002244A4"/>
    <w:rsid w:val="003E09BD"/>
    <w:rsid w:val="0041475F"/>
    <w:rsid w:val="0044470F"/>
    <w:rsid w:val="00467088"/>
    <w:rsid w:val="00491F1D"/>
    <w:rsid w:val="004D6293"/>
    <w:rsid w:val="004E5AA2"/>
    <w:rsid w:val="0050632D"/>
    <w:rsid w:val="005106DF"/>
    <w:rsid w:val="0051671D"/>
    <w:rsid w:val="00531A91"/>
    <w:rsid w:val="00582900"/>
    <w:rsid w:val="005B1DD2"/>
    <w:rsid w:val="005C0E43"/>
    <w:rsid w:val="005D1CDD"/>
    <w:rsid w:val="005D6834"/>
    <w:rsid w:val="00614CB1"/>
    <w:rsid w:val="00632BB9"/>
    <w:rsid w:val="00642680"/>
    <w:rsid w:val="006932E1"/>
    <w:rsid w:val="00724825"/>
    <w:rsid w:val="00730E49"/>
    <w:rsid w:val="007915A5"/>
    <w:rsid w:val="007D4358"/>
    <w:rsid w:val="00833C2B"/>
    <w:rsid w:val="00851C4A"/>
    <w:rsid w:val="00882DAB"/>
    <w:rsid w:val="00890C78"/>
    <w:rsid w:val="008C25FF"/>
    <w:rsid w:val="008C718C"/>
    <w:rsid w:val="008E4AD0"/>
    <w:rsid w:val="00950743"/>
    <w:rsid w:val="009533FD"/>
    <w:rsid w:val="009632D3"/>
    <w:rsid w:val="00964C48"/>
    <w:rsid w:val="00983120"/>
    <w:rsid w:val="009967F7"/>
    <w:rsid w:val="009A0E6E"/>
    <w:rsid w:val="009B6BBF"/>
    <w:rsid w:val="009B6D20"/>
    <w:rsid w:val="009E01ED"/>
    <w:rsid w:val="009F2FC9"/>
    <w:rsid w:val="00A4510A"/>
    <w:rsid w:val="00AC0452"/>
    <w:rsid w:val="00AD4B44"/>
    <w:rsid w:val="00AE5CC3"/>
    <w:rsid w:val="00AF1DB1"/>
    <w:rsid w:val="00B47639"/>
    <w:rsid w:val="00B7003D"/>
    <w:rsid w:val="00BB1B2B"/>
    <w:rsid w:val="00BB7945"/>
    <w:rsid w:val="00BF537F"/>
    <w:rsid w:val="00C86C1D"/>
    <w:rsid w:val="00CC2ED5"/>
    <w:rsid w:val="00CF4584"/>
    <w:rsid w:val="00D055BA"/>
    <w:rsid w:val="00D07B6D"/>
    <w:rsid w:val="00D12C59"/>
    <w:rsid w:val="00D43C35"/>
    <w:rsid w:val="00D46283"/>
    <w:rsid w:val="00D75F67"/>
    <w:rsid w:val="00DA61F6"/>
    <w:rsid w:val="00DF735A"/>
    <w:rsid w:val="00E2375C"/>
    <w:rsid w:val="00E43634"/>
    <w:rsid w:val="00E67AD0"/>
    <w:rsid w:val="00E835C1"/>
    <w:rsid w:val="00EB6A82"/>
    <w:rsid w:val="00EF5E61"/>
    <w:rsid w:val="00F13537"/>
    <w:rsid w:val="00F2598B"/>
    <w:rsid w:val="00FC3C8B"/>
    <w:rsid w:val="00FC6800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B4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4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Company>HOME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user</cp:lastModifiedBy>
  <cp:revision>2</cp:revision>
  <cp:lastPrinted>2021-09-08T01:19:00Z</cp:lastPrinted>
  <dcterms:created xsi:type="dcterms:W3CDTF">2021-09-08T01:20:00Z</dcterms:created>
  <dcterms:modified xsi:type="dcterms:W3CDTF">2021-09-08T01:20:00Z</dcterms:modified>
</cp:coreProperties>
</file>